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19257" w14:textId="7B0E826F" w:rsidR="008A1C03" w:rsidRDefault="008A1C03" w:rsidP="002A54D2">
      <w:pPr>
        <w:pStyle w:val="Style"/>
        <w:spacing w:line="244" w:lineRule="exact"/>
        <w:ind w:right="139"/>
        <w:jc w:val="center"/>
        <w:rPr>
          <w:b/>
          <w:bCs/>
          <w:color w:val="000005"/>
          <w:w w:val="105"/>
          <w:sz w:val="22"/>
          <w:szCs w:val="22"/>
        </w:rPr>
      </w:pPr>
      <w:r>
        <w:rPr>
          <w:b/>
          <w:bCs/>
          <w:color w:val="000005"/>
          <w:sz w:val="22"/>
          <w:szCs w:val="22"/>
        </w:rPr>
        <w:t xml:space="preserve">Poetry </w:t>
      </w:r>
      <w:r>
        <w:rPr>
          <w:b/>
          <w:bCs/>
          <w:color w:val="000005"/>
          <w:w w:val="105"/>
          <w:sz w:val="22"/>
          <w:szCs w:val="22"/>
        </w:rPr>
        <w:t xml:space="preserve">Responses </w:t>
      </w:r>
    </w:p>
    <w:p w14:paraId="4B519259" w14:textId="513804D7" w:rsidR="008A1C03" w:rsidRDefault="008A1C03" w:rsidP="002A54D2">
      <w:pPr>
        <w:pStyle w:val="Style"/>
        <w:spacing w:before="240" w:line="268" w:lineRule="exact"/>
        <w:ind w:right="62"/>
        <w:rPr>
          <w:color w:val="000005"/>
          <w:sz w:val="22"/>
          <w:szCs w:val="22"/>
        </w:rPr>
      </w:pPr>
      <w:r>
        <w:rPr>
          <w:color w:val="000005"/>
          <w:sz w:val="22"/>
          <w:szCs w:val="22"/>
        </w:rPr>
        <w:t>The natu</w:t>
      </w:r>
      <w:r>
        <w:rPr>
          <w:color w:val="0D0D13"/>
          <w:sz w:val="22"/>
          <w:szCs w:val="22"/>
        </w:rPr>
        <w:t>r</w:t>
      </w:r>
      <w:r>
        <w:rPr>
          <w:color w:val="000005"/>
          <w:sz w:val="22"/>
          <w:szCs w:val="22"/>
        </w:rPr>
        <w:t xml:space="preserve">e of poetry </w:t>
      </w:r>
      <w:r>
        <w:rPr>
          <w:color w:val="0D0D13"/>
          <w:sz w:val="22"/>
          <w:szCs w:val="22"/>
        </w:rPr>
        <w:t>h</w:t>
      </w:r>
      <w:r>
        <w:rPr>
          <w:color w:val="000005"/>
          <w:sz w:val="22"/>
          <w:szCs w:val="22"/>
        </w:rPr>
        <w:t>as always been p</w:t>
      </w:r>
      <w:r>
        <w:rPr>
          <w:color w:val="0D0D13"/>
          <w:sz w:val="22"/>
          <w:szCs w:val="22"/>
        </w:rPr>
        <w:t>r</w:t>
      </w:r>
      <w:r>
        <w:rPr>
          <w:color w:val="000005"/>
          <w:sz w:val="22"/>
          <w:szCs w:val="22"/>
        </w:rPr>
        <w:t>oblematic or mysterio</w:t>
      </w:r>
      <w:r>
        <w:rPr>
          <w:color w:val="0D0D13"/>
          <w:sz w:val="22"/>
          <w:szCs w:val="22"/>
        </w:rPr>
        <w:t>u</w:t>
      </w:r>
      <w:r>
        <w:rPr>
          <w:color w:val="000005"/>
          <w:sz w:val="22"/>
          <w:szCs w:val="22"/>
        </w:rPr>
        <w:t xml:space="preserve">s, leading poets, </w:t>
      </w:r>
      <w:r>
        <w:rPr>
          <w:color w:val="0D0D13"/>
          <w:sz w:val="22"/>
          <w:szCs w:val="22"/>
        </w:rPr>
        <w:t>r</w:t>
      </w:r>
      <w:r>
        <w:rPr>
          <w:color w:val="000005"/>
          <w:sz w:val="22"/>
          <w:szCs w:val="22"/>
        </w:rPr>
        <w:t>eaders, cr</w:t>
      </w:r>
      <w:r>
        <w:rPr>
          <w:color w:val="0D0D13"/>
          <w:sz w:val="22"/>
          <w:szCs w:val="22"/>
        </w:rPr>
        <w:t>i</w:t>
      </w:r>
      <w:r>
        <w:rPr>
          <w:color w:val="000005"/>
          <w:sz w:val="22"/>
          <w:szCs w:val="22"/>
        </w:rPr>
        <w:t xml:space="preserve">tics, and scholars to fashion </w:t>
      </w:r>
      <w:r>
        <w:rPr>
          <w:color w:val="0D0D13"/>
          <w:sz w:val="22"/>
          <w:szCs w:val="22"/>
        </w:rPr>
        <w:t>th</w:t>
      </w:r>
      <w:r>
        <w:rPr>
          <w:color w:val="000005"/>
          <w:sz w:val="22"/>
          <w:szCs w:val="22"/>
        </w:rPr>
        <w:t>eir ow</w:t>
      </w:r>
      <w:r>
        <w:rPr>
          <w:color w:val="0D0D13"/>
          <w:sz w:val="22"/>
          <w:szCs w:val="22"/>
        </w:rPr>
        <w:t xml:space="preserve">n </w:t>
      </w:r>
      <w:r>
        <w:rPr>
          <w:color w:val="000005"/>
          <w:sz w:val="22"/>
          <w:szCs w:val="22"/>
        </w:rPr>
        <w:t>solutions a</w:t>
      </w:r>
      <w:r>
        <w:rPr>
          <w:color w:val="0D0D13"/>
          <w:sz w:val="22"/>
          <w:szCs w:val="22"/>
        </w:rPr>
        <w:t>n</w:t>
      </w:r>
      <w:r>
        <w:rPr>
          <w:color w:val="000005"/>
          <w:sz w:val="22"/>
          <w:szCs w:val="22"/>
        </w:rPr>
        <w:t>d de</w:t>
      </w:r>
      <w:r>
        <w:rPr>
          <w:color w:val="0D0D13"/>
          <w:sz w:val="22"/>
          <w:szCs w:val="22"/>
        </w:rPr>
        <w:t>f</w:t>
      </w:r>
      <w:r>
        <w:rPr>
          <w:color w:val="000005"/>
          <w:sz w:val="22"/>
          <w:szCs w:val="22"/>
        </w:rPr>
        <w:t>initio</w:t>
      </w:r>
      <w:r>
        <w:rPr>
          <w:color w:val="0D0D13"/>
          <w:sz w:val="22"/>
          <w:szCs w:val="22"/>
        </w:rPr>
        <w:t>n</w:t>
      </w:r>
      <w:r>
        <w:rPr>
          <w:color w:val="000005"/>
          <w:sz w:val="22"/>
          <w:szCs w:val="22"/>
        </w:rPr>
        <w:t>s. Emily Dicki</w:t>
      </w:r>
      <w:r>
        <w:rPr>
          <w:color w:val="0D0D13"/>
          <w:sz w:val="22"/>
          <w:szCs w:val="22"/>
        </w:rPr>
        <w:t>n</w:t>
      </w:r>
      <w:r>
        <w:rPr>
          <w:color w:val="000005"/>
          <w:sz w:val="22"/>
          <w:szCs w:val="22"/>
        </w:rPr>
        <w:t xml:space="preserve">son </w:t>
      </w:r>
      <w:r>
        <w:rPr>
          <w:color w:val="0D0D13"/>
          <w:sz w:val="22"/>
          <w:szCs w:val="22"/>
        </w:rPr>
        <w:t>w</w:t>
      </w:r>
      <w:r>
        <w:rPr>
          <w:color w:val="000005"/>
          <w:sz w:val="22"/>
          <w:szCs w:val="22"/>
        </w:rPr>
        <w:t>ro</w:t>
      </w:r>
      <w:r>
        <w:rPr>
          <w:color w:val="0D0D13"/>
          <w:sz w:val="22"/>
          <w:szCs w:val="22"/>
        </w:rPr>
        <w:t>t</w:t>
      </w:r>
      <w:r>
        <w:rPr>
          <w:color w:val="000005"/>
          <w:sz w:val="22"/>
          <w:szCs w:val="22"/>
        </w:rPr>
        <w:t>e, "</w:t>
      </w:r>
      <w:r>
        <w:rPr>
          <w:color w:val="0D0D13"/>
          <w:sz w:val="22"/>
          <w:szCs w:val="22"/>
        </w:rPr>
        <w:t>I</w:t>
      </w:r>
      <w:r>
        <w:rPr>
          <w:color w:val="000005"/>
          <w:sz w:val="22"/>
          <w:szCs w:val="22"/>
        </w:rPr>
        <w:t xml:space="preserve">f I read a book </w:t>
      </w:r>
      <w:r w:rsidR="000E4ECE">
        <w:rPr>
          <w:color w:val="A0A1A3"/>
          <w:sz w:val="22"/>
          <w:szCs w:val="22"/>
        </w:rPr>
        <w:t xml:space="preserve">' </w:t>
      </w:r>
      <w:r>
        <w:rPr>
          <w:color w:val="000005"/>
          <w:sz w:val="22"/>
          <w:szCs w:val="22"/>
        </w:rPr>
        <w:t>[and] it makes</w:t>
      </w:r>
      <w:r>
        <w:rPr>
          <w:color w:val="4B4C4A"/>
          <w:sz w:val="22"/>
          <w:szCs w:val="22"/>
        </w:rPr>
        <w:t>-</w:t>
      </w:r>
      <w:r>
        <w:rPr>
          <w:color w:val="000005"/>
          <w:sz w:val="22"/>
          <w:szCs w:val="22"/>
        </w:rPr>
        <w:t>my whole body so cold no fire ever can warm me I</w:t>
      </w:r>
      <w:r>
        <w:rPr>
          <w:rFonts w:ascii="Arial" w:hAnsi="Arial" w:cs="Arial"/>
          <w:color w:val="000005"/>
          <w:w w:val="200"/>
          <w:sz w:val="22"/>
          <w:szCs w:val="22"/>
        </w:rPr>
        <w:t xml:space="preserve"> </w:t>
      </w:r>
      <w:r>
        <w:rPr>
          <w:color w:val="000005"/>
          <w:sz w:val="22"/>
          <w:szCs w:val="22"/>
        </w:rPr>
        <w:t xml:space="preserve">know </w:t>
      </w:r>
      <w:r>
        <w:rPr>
          <w:i/>
          <w:iCs/>
          <w:color w:val="000005"/>
          <w:sz w:val="23"/>
          <w:szCs w:val="23"/>
        </w:rPr>
        <w:t xml:space="preserve">that </w:t>
      </w:r>
      <w:r>
        <w:rPr>
          <w:color w:val="000005"/>
          <w:sz w:val="22"/>
          <w:szCs w:val="22"/>
        </w:rPr>
        <w:t xml:space="preserve">is </w:t>
      </w:r>
      <w:r>
        <w:rPr>
          <w:color w:val="0D0D13"/>
          <w:sz w:val="22"/>
          <w:szCs w:val="22"/>
        </w:rPr>
        <w:t>p</w:t>
      </w:r>
      <w:r>
        <w:rPr>
          <w:color w:val="000005"/>
          <w:sz w:val="22"/>
          <w:szCs w:val="22"/>
        </w:rPr>
        <w:t>oet</w:t>
      </w:r>
      <w:r>
        <w:rPr>
          <w:color w:val="0D0D13"/>
          <w:sz w:val="22"/>
          <w:szCs w:val="22"/>
        </w:rPr>
        <w:t>r</w:t>
      </w:r>
      <w:r>
        <w:rPr>
          <w:color w:val="000005"/>
          <w:sz w:val="22"/>
          <w:szCs w:val="22"/>
        </w:rPr>
        <w:t>y." Yvor Winters wrote,</w:t>
      </w:r>
      <w:r w:rsidR="000E4ECE">
        <w:rPr>
          <w:color w:val="000005"/>
          <w:sz w:val="22"/>
          <w:szCs w:val="22"/>
        </w:rPr>
        <w:t xml:space="preserve"> “</w:t>
      </w:r>
      <w:r>
        <w:rPr>
          <w:color w:val="000005"/>
          <w:sz w:val="22"/>
          <w:szCs w:val="22"/>
        </w:rPr>
        <w:t>A poem is a statement in language about a human expe</w:t>
      </w:r>
      <w:r>
        <w:rPr>
          <w:color w:val="0D0D13"/>
          <w:sz w:val="22"/>
          <w:szCs w:val="22"/>
        </w:rPr>
        <w:t>r</w:t>
      </w:r>
      <w:r>
        <w:rPr>
          <w:color w:val="000005"/>
          <w:sz w:val="22"/>
          <w:szCs w:val="22"/>
        </w:rPr>
        <w:t xml:space="preserve">ience." The essence of poetry remains elusive and open to a range of definitions. </w:t>
      </w:r>
    </w:p>
    <w:p w14:paraId="4B51925A" w14:textId="62BEC836" w:rsidR="008A1C03" w:rsidRDefault="008A1C03" w:rsidP="002A54D2">
      <w:pPr>
        <w:pStyle w:val="Style"/>
        <w:spacing w:before="249" w:line="273" w:lineRule="exact"/>
        <w:ind w:right="143"/>
        <w:rPr>
          <w:color w:val="000005"/>
          <w:sz w:val="22"/>
          <w:szCs w:val="22"/>
        </w:rPr>
      </w:pPr>
      <w:r>
        <w:rPr>
          <w:color w:val="000005"/>
          <w:sz w:val="22"/>
          <w:szCs w:val="22"/>
        </w:rPr>
        <w:t xml:space="preserve">Our goal this year </w:t>
      </w:r>
      <w:r>
        <w:rPr>
          <w:color w:val="0D0D13"/>
          <w:w w:val="106"/>
        </w:rPr>
        <w:t>i</w:t>
      </w:r>
      <w:r>
        <w:rPr>
          <w:color w:val="000005"/>
          <w:w w:val="106"/>
        </w:rPr>
        <w:t xml:space="preserve">s </w:t>
      </w:r>
      <w:r>
        <w:rPr>
          <w:color w:val="000005"/>
          <w:sz w:val="22"/>
          <w:szCs w:val="22"/>
        </w:rPr>
        <w:t xml:space="preserve">not to </w:t>
      </w:r>
      <w:r>
        <w:rPr>
          <w:color w:val="0D0D13"/>
          <w:sz w:val="22"/>
          <w:szCs w:val="22"/>
        </w:rPr>
        <w:t>r</w:t>
      </w:r>
      <w:r>
        <w:rPr>
          <w:color w:val="000005"/>
          <w:sz w:val="22"/>
          <w:szCs w:val="22"/>
        </w:rPr>
        <w:t>emove the mystery of poe</w:t>
      </w:r>
      <w:r>
        <w:rPr>
          <w:color w:val="0D0D13"/>
          <w:sz w:val="22"/>
          <w:szCs w:val="22"/>
        </w:rPr>
        <w:t>t</w:t>
      </w:r>
      <w:r>
        <w:rPr>
          <w:color w:val="000005"/>
          <w:sz w:val="22"/>
          <w:szCs w:val="22"/>
        </w:rPr>
        <w:t xml:space="preserve">ry; instead, our goal </w:t>
      </w:r>
      <w:r>
        <w:rPr>
          <w:color w:val="0D0D13"/>
          <w:sz w:val="22"/>
          <w:szCs w:val="22"/>
        </w:rPr>
        <w:t>i</w:t>
      </w:r>
      <w:r>
        <w:rPr>
          <w:color w:val="000005"/>
          <w:sz w:val="22"/>
          <w:szCs w:val="22"/>
        </w:rPr>
        <w:t>s for you to d</w:t>
      </w:r>
      <w:r>
        <w:rPr>
          <w:color w:val="0D0D13"/>
          <w:sz w:val="22"/>
          <w:szCs w:val="22"/>
        </w:rPr>
        <w:t>i</w:t>
      </w:r>
      <w:r>
        <w:rPr>
          <w:color w:val="000005"/>
          <w:sz w:val="22"/>
          <w:szCs w:val="22"/>
        </w:rPr>
        <w:t xml:space="preserve">scover </w:t>
      </w:r>
      <w:r>
        <w:rPr>
          <w:color w:val="0D0D13"/>
          <w:sz w:val="22"/>
          <w:szCs w:val="22"/>
        </w:rPr>
        <w:t>t</w:t>
      </w:r>
      <w:r>
        <w:rPr>
          <w:color w:val="000005"/>
          <w:sz w:val="22"/>
          <w:szCs w:val="22"/>
        </w:rPr>
        <w:t>he pleasures and v</w:t>
      </w:r>
      <w:r>
        <w:rPr>
          <w:color w:val="0D0D13"/>
          <w:sz w:val="22"/>
          <w:szCs w:val="22"/>
        </w:rPr>
        <w:t>a</w:t>
      </w:r>
      <w:r>
        <w:rPr>
          <w:color w:val="000005"/>
          <w:sz w:val="22"/>
          <w:szCs w:val="22"/>
        </w:rPr>
        <w:t>lues of poe</w:t>
      </w:r>
      <w:r>
        <w:rPr>
          <w:color w:val="0D0D13"/>
          <w:sz w:val="22"/>
          <w:szCs w:val="22"/>
        </w:rPr>
        <w:t>t</w:t>
      </w:r>
      <w:r>
        <w:rPr>
          <w:color w:val="000005"/>
          <w:sz w:val="22"/>
          <w:szCs w:val="22"/>
        </w:rPr>
        <w:t xml:space="preserve">ry even </w:t>
      </w:r>
      <w:r>
        <w:rPr>
          <w:color w:val="0D0D13"/>
          <w:w w:val="117"/>
          <w:sz w:val="23"/>
          <w:szCs w:val="23"/>
        </w:rPr>
        <w:t>if</w:t>
      </w:r>
      <w:r>
        <w:rPr>
          <w:rFonts w:ascii="Arial" w:hAnsi="Arial" w:cs="Arial"/>
          <w:color w:val="000005"/>
          <w:w w:val="117"/>
          <w:sz w:val="23"/>
          <w:szCs w:val="23"/>
        </w:rPr>
        <w:t xml:space="preserve">, </w:t>
      </w:r>
      <w:r>
        <w:rPr>
          <w:color w:val="000005"/>
          <w:sz w:val="22"/>
          <w:szCs w:val="22"/>
        </w:rPr>
        <w:t xml:space="preserve">or even </w:t>
      </w:r>
      <w:r>
        <w:rPr>
          <w:color w:val="0D0D13"/>
          <w:sz w:val="22"/>
          <w:szCs w:val="22"/>
        </w:rPr>
        <w:t>t</w:t>
      </w:r>
      <w:r>
        <w:rPr>
          <w:color w:val="000005"/>
          <w:sz w:val="22"/>
          <w:szCs w:val="22"/>
        </w:rPr>
        <w:t>hough, poet</w:t>
      </w:r>
      <w:r>
        <w:rPr>
          <w:color w:val="0D0D13"/>
          <w:sz w:val="22"/>
          <w:szCs w:val="22"/>
        </w:rPr>
        <w:t>r</w:t>
      </w:r>
      <w:r>
        <w:rPr>
          <w:color w:val="000005"/>
          <w:sz w:val="22"/>
          <w:szCs w:val="22"/>
        </w:rPr>
        <w:t xml:space="preserve">y </w:t>
      </w:r>
      <w:r>
        <w:rPr>
          <w:color w:val="0D0D13"/>
          <w:sz w:val="22"/>
          <w:szCs w:val="22"/>
        </w:rPr>
        <w:t>i</w:t>
      </w:r>
      <w:r>
        <w:rPr>
          <w:color w:val="000005"/>
          <w:sz w:val="22"/>
          <w:szCs w:val="22"/>
        </w:rPr>
        <w:t>tself is inexplicable</w:t>
      </w:r>
      <w:r>
        <w:rPr>
          <w:color w:val="0D0D13"/>
          <w:sz w:val="22"/>
          <w:szCs w:val="22"/>
        </w:rPr>
        <w:t xml:space="preserve">. </w:t>
      </w:r>
      <w:r>
        <w:rPr>
          <w:color w:val="000005"/>
          <w:sz w:val="22"/>
          <w:szCs w:val="22"/>
        </w:rPr>
        <w:t xml:space="preserve">This year we will </w:t>
      </w:r>
      <w:r>
        <w:rPr>
          <w:i/>
          <w:iCs/>
          <w:color w:val="000005"/>
          <w:sz w:val="23"/>
          <w:szCs w:val="23"/>
        </w:rPr>
        <w:t xml:space="preserve">approach </w:t>
      </w:r>
      <w:r>
        <w:rPr>
          <w:color w:val="000005"/>
          <w:sz w:val="22"/>
          <w:szCs w:val="22"/>
        </w:rPr>
        <w:t xml:space="preserve">or "come nearer to "poetry in </w:t>
      </w:r>
      <w:r>
        <w:rPr>
          <w:color w:val="0D0D13"/>
          <w:sz w:val="22"/>
          <w:szCs w:val="22"/>
        </w:rPr>
        <w:t>t</w:t>
      </w:r>
      <w:r>
        <w:rPr>
          <w:color w:val="000005"/>
          <w:sz w:val="22"/>
          <w:szCs w:val="22"/>
        </w:rPr>
        <w:t xml:space="preserve">wo ways. We </w:t>
      </w:r>
      <w:r>
        <w:rPr>
          <w:color w:val="0D0D13"/>
          <w:sz w:val="22"/>
          <w:szCs w:val="22"/>
        </w:rPr>
        <w:t>wil</w:t>
      </w:r>
      <w:r>
        <w:rPr>
          <w:color w:val="000005"/>
          <w:sz w:val="22"/>
          <w:szCs w:val="22"/>
        </w:rPr>
        <w:t>l s</w:t>
      </w:r>
      <w:r>
        <w:rPr>
          <w:color w:val="0D0D13"/>
          <w:sz w:val="22"/>
          <w:szCs w:val="22"/>
        </w:rPr>
        <w:t>tu</w:t>
      </w:r>
      <w:r>
        <w:rPr>
          <w:color w:val="000005"/>
          <w:sz w:val="22"/>
          <w:szCs w:val="22"/>
        </w:rPr>
        <w:t>dy poe</w:t>
      </w:r>
      <w:r>
        <w:rPr>
          <w:color w:val="0D0D13"/>
          <w:sz w:val="22"/>
          <w:szCs w:val="22"/>
        </w:rPr>
        <w:t>t</w:t>
      </w:r>
      <w:r>
        <w:rPr>
          <w:color w:val="000005"/>
          <w:sz w:val="22"/>
          <w:szCs w:val="22"/>
        </w:rPr>
        <w:t>ry through a fo</w:t>
      </w:r>
      <w:r>
        <w:rPr>
          <w:color w:val="0D0D13"/>
          <w:sz w:val="22"/>
          <w:szCs w:val="22"/>
        </w:rPr>
        <w:t>r</w:t>
      </w:r>
      <w:r>
        <w:rPr>
          <w:color w:val="000005"/>
          <w:sz w:val="22"/>
          <w:szCs w:val="22"/>
        </w:rPr>
        <w:t>mal or struct</w:t>
      </w:r>
      <w:r>
        <w:rPr>
          <w:color w:val="0D0D13"/>
          <w:sz w:val="22"/>
          <w:szCs w:val="22"/>
        </w:rPr>
        <w:t>u</w:t>
      </w:r>
      <w:r>
        <w:rPr>
          <w:color w:val="000005"/>
          <w:sz w:val="22"/>
          <w:szCs w:val="22"/>
        </w:rPr>
        <w:t>red st</w:t>
      </w:r>
      <w:r>
        <w:rPr>
          <w:color w:val="0D0D13"/>
          <w:sz w:val="22"/>
          <w:szCs w:val="22"/>
        </w:rPr>
        <w:t>u</w:t>
      </w:r>
      <w:r>
        <w:rPr>
          <w:color w:val="000005"/>
          <w:sz w:val="22"/>
          <w:szCs w:val="22"/>
        </w:rPr>
        <w:t>dy in class; we w</w:t>
      </w:r>
      <w:r>
        <w:rPr>
          <w:color w:val="0D0D13"/>
          <w:sz w:val="22"/>
          <w:szCs w:val="22"/>
        </w:rPr>
        <w:t xml:space="preserve">ill </w:t>
      </w:r>
      <w:r>
        <w:rPr>
          <w:color w:val="000005"/>
          <w:sz w:val="22"/>
          <w:szCs w:val="22"/>
        </w:rPr>
        <w:t>also study poe</w:t>
      </w:r>
      <w:r>
        <w:rPr>
          <w:color w:val="0D0D13"/>
          <w:sz w:val="22"/>
          <w:szCs w:val="22"/>
        </w:rPr>
        <w:t>t</w:t>
      </w:r>
      <w:r>
        <w:rPr>
          <w:color w:val="000005"/>
          <w:sz w:val="22"/>
          <w:szCs w:val="22"/>
        </w:rPr>
        <w:t>ry informa</w:t>
      </w:r>
      <w:r>
        <w:rPr>
          <w:color w:val="0D0D13"/>
          <w:sz w:val="22"/>
          <w:szCs w:val="22"/>
        </w:rPr>
        <w:t>l</w:t>
      </w:r>
      <w:r>
        <w:rPr>
          <w:color w:val="000005"/>
          <w:sz w:val="22"/>
          <w:szCs w:val="22"/>
        </w:rPr>
        <w:t xml:space="preserve">ly </w:t>
      </w:r>
      <w:r>
        <w:rPr>
          <w:color w:val="0D0D13"/>
          <w:sz w:val="22"/>
          <w:szCs w:val="22"/>
        </w:rPr>
        <w:t>th</w:t>
      </w:r>
      <w:r>
        <w:rPr>
          <w:color w:val="000005"/>
          <w:sz w:val="22"/>
          <w:szCs w:val="22"/>
        </w:rPr>
        <w:t>rough poet</w:t>
      </w:r>
      <w:r>
        <w:rPr>
          <w:color w:val="0D0D13"/>
          <w:sz w:val="22"/>
          <w:szCs w:val="22"/>
        </w:rPr>
        <w:t>r</w:t>
      </w:r>
      <w:r>
        <w:rPr>
          <w:color w:val="000005"/>
          <w:sz w:val="22"/>
          <w:szCs w:val="22"/>
        </w:rPr>
        <w:t>y responses. The goal of bo</w:t>
      </w:r>
      <w:r>
        <w:rPr>
          <w:color w:val="0D0D13"/>
          <w:sz w:val="22"/>
          <w:szCs w:val="22"/>
        </w:rPr>
        <w:t>t</w:t>
      </w:r>
      <w:r>
        <w:rPr>
          <w:color w:val="000005"/>
          <w:sz w:val="22"/>
          <w:szCs w:val="22"/>
        </w:rPr>
        <w:t>h methods wi</w:t>
      </w:r>
      <w:r>
        <w:rPr>
          <w:color w:val="0D0D13"/>
          <w:sz w:val="22"/>
          <w:szCs w:val="22"/>
        </w:rPr>
        <w:t xml:space="preserve">ll </w:t>
      </w:r>
      <w:r>
        <w:rPr>
          <w:color w:val="000005"/>
          <w:sz w:val="22"/>
          <w:szCs w:val="22"/>
        </w:rPr>
        <w:t>be for you to "come nea</w:t>
      </w:r>
      <w:r>
        <w:rPr>
          <w:color w:val="0D0D13"/>
          <w:sz w:val="22"/>
          <w:szCs w:val="22"/>
        </w:rPr>
        <w:t>r</w:t>
      </w:r>
      <w:r>
        <w:rPr>
          <w:color w:val="000005"/>
          <w:sz w:val="22"/>
          <w:szCs w:val="22"/>
        </w:rPr>
        <w:t xml:space="preserve">er to" poetry. </w:t>
      </w:r>
    </w:p>
    <w:p w14:paraId="4B51925B" w14:textId="3A5580DE" w:rsidR="008A1C03" w:rsidRDefault="008A1C03" w:rsidP="002A54D2">
      <w:pPr>
        <w:pStyle w:val="Style"/>
        <w:spacing w:before="211" w:line="273" w:lineRule="exact"/>
        <w:ind w:right="14"/>
        <w:rPr>
          <w:color w:val="000005"/>
          <w:sz w:val="22"/>
          <w:szCs w:val="22"/>
        </w:rPr>
      </w:pPr>
      <w:r>
        <w:rPr>
          <w:color w:val="000005"/>
          <w:sz w:val="22"/>
          <w:szCs w:val="22"/>
        </w:rPr>
        <w:t xml:space="preserve">Each week you should choose one poem from a </w:t>
      </w:r>
      <w:r>
        <w:rPr>
          <w:color w:val="0D0D13"/>
          <w:sz w:val="22"/>
          <w:szCs w:val="22"/>
        </w:rPr>
        <w:t>l</w:t>
      </w:r>
      <w:r>
        <w:rPr>
          <w:color w:val="000005"/>
          <w:sz w:val="22"/>
          <w:szCs w:val="22"/>
        </w:rPr>
        <w:t xml:space="preserve">ist of poems I give you and write a response to that poem. The response should be typed and one page in length. </w:t>
      </w:r>
      <w:r w:rsidR="00AE1918">
        <w:rPr>
          <w:color w:val="000005"/>
          <w:sz w:val="22"/>
          <w:szCs w:val="22"/>
        </w:rPr>
        <w:t xml:space="preserve">You will type it into your ongoing google document. </w:t>
      </w:r>
    </w:p>
    <w:p w14:paraId="4B51925D" w14:textId="2F3C1F7F" w:rsidR="008A1C03" w:rsidRDefault="008A1C03" w:rsidP="002A54D2">
      <w:pPr>
        <w:pStyle w:val="Style"/>
        <w:spacing w:before="264" w:line="268" w:lineRule="exact"/>
        <w:ind w:right="292"/>
        <w:rPr>
          <w:color w:val="4B4C4A"/>
          <w:sz w:val="22"/>
          <w:szCs w:val="22"/>
        </w:rPr>
      </w:pPr>
      <w:r>
        <w:rPr>
          <w:color w:val="000005"/>
          <w:sz w:val="22"/>
          <w:szCs w:val="22"/>
        </w:rPr>
        <w:t>What should you write for a poetry response? You have several op</w:t>
      </w:r>
      <w:r>
        <w:rPr>
          <w:color w:val="0D0D13"/>
          <w:sz w:val="22"/>
          <w:szCs w:val="22"/>
        </w:rPr>
        <w:t>t</w:t>
      </w:r>
      <w:r>
        <w:rPr>
          <w:color w:val="000005"/>
          <w:sz w:val="22"/>
          <w:szCs w:val="22"/>
        </w:rPr>
        <w:t xml:space="preserve">ions: an analysis of the poem, relating what you </w:t>
      </w:r>
      <w:r>
        <w:rPr>
          <w:color w:val="0D0D13"/>
          <w:sz w:val="22"/>
          <w:szCs w:val="22"/>
        </w:rPr>
        <w:t>t</w:t>
      </w:r>
      <w:r>
        <w:rPr>
          <w:color w:val="000005"/>
          <w:sz w:val="22"/>
          <w:szCs w:val="22"/>
        </w:rPr>
        <w:t xml:space="preserve">hink the </w:t>
      </w:r>
      <w:r>
        <w:rPr>
          <w:color w:val="0D0D13"/>
          <w:sz w:val="22"/>
          <w:szCs w:val="22"/>
        </w:rPr>
        <w:t>t</w:t>
      </w:r>
      <w:r>
        <w:rPr>
          <w:color w:val="000005"/>
          <w:sz w:val="22"/>
          <w:szCs w:val="22"/>
        </w:rPr>
        <w:t xml:space="preserve">heme is; an examination </w:t>
      </w:r>
      <w:r>
        <w:rPr>
          <w:color w:val="000005"/>
          <w:sz w:val="23"/>
          <w:szCs w:val="23"/>
        </w:rPr>
        <w:t xml:space="preserve">of </w:t>
      </w:r>
      <w:r>
        <w:rPr>
          <w:color w:val="0D0D13"/>
          <w:sz w:val="22"/>
          <w:szCs w:val="22"/>
        </w:rPr>
        <w:t>t</w:t>
      </w:r>
      <w:r>
        <w:rPr>
          <w:color w:val="000005"/>
          <w:sz w:val="22"/>
          <w:szCs w:val="22"/>
        </w:rPr>
        <w:t xml:space="preserve">he </w:t>
      </w:r>
      <w:r>
        <w:rPr>
          <w:color w:val="0D0D13"/>
          <w:sz w:val="22"/>
          <w:szCs w:val="22"/>
        </w:rPr>
        <w:t>t</w:t>
      </w:r>
      <w:r>
        <w:rPr>
          <w:color w:val="000005"/>
          <w:sz w:val="22"/>
          <w:szCs w:val="22"/>
        </w:rPr>
        <w:t xml:space="preserve">heme; a narration of a personal experience, relating </w:t>
      </w:r>
      <w:r>
        <w:rPr>
          <w:color w:val="0D0D13"/>
          <w:sz w:val="22"/>
          <w:szCs w:val="22"/>
        </w:rPr>
        <w:t>t</w:t>
      </w:r>
      <w:r>
        <w:rPr>
          <w:color w:val="000005"/>
          <w:sz w:val="22"/>
          <w:szCs w:val="22"/>
        </w:rPr>
        <w:t>he poem to yourse</w:t>
      </w:r>
      <w:r>
        <w:rPr>
          <w:color w:val="0D0D13"/>
          <w:sz w:val="22"/>
          <w:szCs w:val="22"/>
        </w:rPr>
        <w:t>l</w:t>
      </w:r>
      <w:r>
        <w:rPr>
          <w:color w:val="000005"/>
          <w:sz w:val="22"/>
          <w:szCs w:val="22"/>
        </w:rPr>
        <w:t>f What you write i</w:t>
      </w:r>
      <w:r w:rsidR="000E4ECE">
        <w:rPr>
          <w:color w:val="000005"/>
          <w:sz w:val="22"/>
          <w:szCs w:val="22"/>
        </w:rPr>
        <w:t xml:space="preserve">s up to you as long as you say </w:t>
      </w:r>
      <w:r>
        <w:rPr>
          <w:color w:val="000005"/>
          <w:sz w:val="22"/>
          <w:szCs w:val="22"/>
        </w:rPr>
        <w:t>something besides how you have no idea what this poem is about.  I will hand out some samples to give you some ideas</w:t>
      </w:r>
      <w:r>
        <w:rPr>
          <w:color w:val="000001"/>
          <w:sz w:val="22"/>
          <w:szCs w:val="22"/>
        </w:rPr>
        <w:t xml:space="preserve">. </w:t>
      </w:r>
      <w:r>
        <w:rPr>
          <w:color w:val="000001"/>
          <w:sz w:val="22"/>
          <w:szCs w:val="22"/>
        </w:rPr>
        <w:tab/>
      </w:r>
      <w:r>
        <w:rPr>
          <w:color w:val="4B4C4A"/>
          <w:sz w:val="22"/>
          <w:szCs w:val="22"/>
        </w:rPr>
        <w:t xml:space="preserve">' </w:t>
      </w:r>
    </w:p>
    <w:p w14:paraId="4B51925F" w14:textId="733F0934" w:rsidR="008A1C03" w:rsidRDefault="008A1C03" w:rsidP="002A54D2">
      <w:pPr>
        <w:pStyle w:val="Style"/>
        <w:spacing w:before="249" w:line="273" w:lineRule="exact"/>
        <w:ind w:right="153"/>
        <w:rPr>
          <w:color w:val="000005"/>
          <w:sz w:val="22"/>
          <w:szCs w:val="22"/>
        </w:rPr>
      </w:pPr>
      <w:r>
        <w:rPr>
          <w:color w:val="000005"/>
          <w:sz w:val="22"/>
          <w:szCs w:val="22"/>
        </w:rPr>
        <w:t xml:space="preserve">Read all the poems from </w:t>
      </w:r>
      <w:r>
        <w:rPr>
          <w:color w:val="0D0D13"/>
          <w:sz w:val="22"/>
          <w:szCs w:val="22"/>
        </w:rPr>
        <w:t>t</w:t>
      </w:r>
      <w:r>
        <w:rPr>
          <w:color w:val="000005"/>
          <w:sz w:val="22"/>
          <w:szCs w:val="22"/>
        </w:rPr>
        <w:t xml:space="preserve">he list every week. Although you only </w:t>
      </w:r>
      <w:r>
        <w:rPr>
          <w:color w:val="0D0D13"/>
          <w:sz w:val="22"/>
          <w:szCs w:val="22"/>
        </w:rPr>
        <w:t>r</w:t>
      </w:r>
      <w:r>
        <w:rPr>
          <w:color w:val="000005"/>
          <w:sz w:val="22"/>
          <w:szCs w:val="22"/>
        </w:rPr>
        <w:t>espond to one poem each week</w:t>
      </w:r>
      <w:r>
        <w:rPr>
          <w:color w:val="000001"/>
          <w:sz w:val="22"/>
          <w:szCs w:val="22"/>
        </w:rPr>
        <w:t xml:space="preserve">, </w:t>
      </w:r>
      <w:r>
        <w:rPr>
          <w:color w:val="000005"/>
          <w:sz w:val="22"/>
          <w:szCs w:val="22"/>
        </w:rPr>
        <w:t>you will become familiar wi</w:t>
      </w:r>
      <w:r>
        <w:rPr>
          <w:color w:val="0D0D13"/>
          <w:sz w:val="22"/>
          <w:szCs w:val="22"/>
        </w:rPr>
        <w:t>t</w:t>
      </w:r>
      <w:r>
        <w:rPr>
          <w:color w:val="000005"/>
          <w:sz w:val="22"/>
          <w:szCs w:val="22"/>
        </w:rPr>
        <w:t>h each of the poems on the list</w:t>
      </w:r>
      <w:r>
        <w:rPr>
          <w:color w:val="000001"/>
          <w:sz w:val="22"/>
          <w:szCs w:val="22"/>
        </w:rPr>
        <w:t xml:space="preserve">. </w:t>
      </w:r>
      <w:r>
        <w:rPr>
          <w:color w:val="000005"/>
          <w:sz w:val="22"/>
          <w:szCs w:val="22"/>
        </w:rPr>
        <w:t>Here are some guidelines for reading poetry:</w:t>
      </w:r>
    </w:p>
    <w:p w14:paraId="4B519260" w14:textId="77777777" w:rsidR="008A1C03" w:rsidRDefault="008A1C03" w:rsidP="002A54D2">
      <w:pPr>
        <w:pStyle w:val="Style"/>
        <w:tabs>
          <w:tab w:val="left" w:pos="816"/>
          <w:tab w:val="left" w:pos="7949"/>
        </w:tabs>
        <w:spacing w:line="244" w:lineRule="exact"/>
        <w:ind w:right="139"/>
        <w:rPr>
          <w:color w:val="000005"/>
          <w:sz w:val="22"/>
          <w:szCs w:val="22"/>
        </w:rPr>
      </w:pPr>
    </w:p>
    <w:p w14:paraId="4B519261" w14:textId="77777777" w:rsidR="008A1C03" w:rsidRDefault="008A1C03" w:rsidP="002A54D2">
      <w:pPr>
        <w:pStyle w:val="Style"/>
        <w:numPr>
          <w:ilvl w:val="0"/>
          <w:numId w:val="1"/>
        </w:numPr>
        <w:tabs>
          <w:tab w:val="left" w:pos="816"/>
          <w:tab w:val="left" w:pos="7949"/>
        </w:tabs>
        <w:spacing w:line="244" w:lineRule="exact"/>
        <w:ind w:left="0" w:right="139"/>
        <w:rPr>
          <w:color w:val="000005"/>
          <w:sz w:val="22"/>
          <w:szCs w:val="22"/>
        </w:rPr>
      </w:pPr>
      <w:r>
        <w:rPr>
          <w:color w:val="0D0D13"/>
          <w:sz w:val="22"/>
          <w:szCs w:val="22"/>
        </w:rPr>
        <w:t>Remember to listen to the poem.</w:t>
      </w:r>
    </w:p>
    <w:p w14:paraId="4B519262" w14:textId="77777777" w:rsidR="008A1C03" w:rsidRDefault="008A1C03" w:rsidP="002A54D2">
      <w:pPr>
        <w:pStyle w:val="Style"/>
        <w:numPr>
          <w:ilvl w:val="0"/>
          <w:numId w:val="1"/>
        </w:numPr>
        <w:tabs>
          <w:tab w:val="left" w:pos="816"/>
          <w:tab w:val="left" w:pos="7949"/>
        </w:tabs>
        <w:spacing w:line="244" w:lineRule="exact"/>
        <w:ind w:left="0" w:right="139"/>
        <w:rPr>
          <w:color w:val="000005"/>
          <w:sz w:val="22"/>
          <w:szCs w:val="22"/>
        </w:rPr>
      </w:pPr>
      <w:r>
        <w:rPr>
          <w:color w:val="0D0D13"/>
          <w:sz w:val="22"/>
          <w:szCs w:val="22"/>
        </w:rPr>
        <w:t>Read slowly.  Take your time. A poem isn’t meant for speed reading any more than you would speed listen to your favorite CD.</w:t>
      </w:r>
    </w:p>
    <w:p w14:paraId="4B519263" w14:textId="77777777" w:rsidR="008A1C03" w:rsidRDefault="008A1C03" w:rsidP="002A54D2">
      <w:pPr>
        <w:pStyle w:val="Style"/>
        <w:numPr>
          <w:ilvl w:val="0"/>
          <w:numId w:val="1"/>
        </w:numPr>
        <w:tabs>
          <w:tab w:val="left" w:pos="816"/>
          <w:tab w:val="left" w:pos="7949"/>
        </w:tabs>
        <w:spacing w:line="244" w:lineRule="exact"/>
        <w:ind w:left="0" w:right="139"/>
        <w:rPr>
          <w:color w:val="000005"/>
          <w:sz w:val="22"/>
          <w:szCs w:val="22"/>
        </w:rPr>
      </w:pPr>
      <w:r>
        <w:rPr>
          <w:color w:val="0D0D13"/>
          <w:sz w:val="22"/>
          <w:szCs w:val="22"/>
        </w:rPr>
        <w:t>Read straight through the first time, getting a feel for the poem, without worrying about what you do not know.</w:t>
      </w:r>
    </w:p>
    <w:p w14:paraId="4B519264" w14:textId="77777777" w:rsidR="008A1C03" w:rsidRDefault="008A1C03" w:rsidP="002A54D2">
      <w:pPr>
        <w:pStyle w:val="Style"/>
        <w:numPr>
          <w:ilvl w:val="0"/>
          <w:numId w:val="1"/>
        </w:numPr>
        <w:tabs>
          <w:tab w:val="left" w:pos="816"/>
          <w:tab w:val="left" w:pos="7949"/>
        </w:tabs>
        <w:spacing w:line="244" w:lineRule="exact"/>
        <w:ind w:left="0" w:right="139"/>
        <w:rPr>
          <w:color w:val="000005"/>
          <w:sz w:val="22"/>
          <w:szCs w:val="22"/>
        </w:rPr>
      </w:pPr>
      <w:r>
        <w:rPr>
          <w:color w:val="0D0D13"/>
          <w:sz w:val="22"/>
          <w:szCs w:val="22"/>
        </w:rPr>
        <w:t>Read the poem several times, just as you listen to as song several times, getting to know it, feeling the life within it, each time discovering something new in it.</w:t>
      </w:r>
    </w:p>
    <w:p w14:paraId="4B519265" w14:textId="77777777" w:rsidR="008A1C03" w:rsidRDefault="008A1C03" w:rsidP="002A54D2">
      <w:pPr>
        <w:pStyle w:val="Style"/>
        <w:numPr>
          <w:ilvl w:val="0"/>
          <w:numId w:val="1"/>
        </w:numPr>
        <w:tabs>
          <w:tab w:val="left" w:pos="816"/>
          <w:tab w:val="left" w:pos="7949"/>
        </w:tabs>
        <w:spacing w:line="244" w:lineRule="exact"/>
        <w:ind w:left="0" w:right="139"/>
        <w:rPr>
          <w:color w:val="000005"/>
          <w:sz w:val="22"/>
          <w:szCs w:val="22"/>
        </w:rPr>
      </w:pPr>
      <w:r>
        <w:rPr>
          <w:color w:val="0D0D13"/>
          <w:sz w:val="22"/>
          <w:szCs w:val="22"/>
        </w:rPr>
        <w:t>Notice the title. Titles are not labels.  They can sometimes offer an entry point, can be a part of the poem.  They can set a tone or atmosphere, create tension, even interact with the poem itself.</w:t>
      </w:r>
    </w:p>
    <w:p w14:paraId="4B519266" w14:textId="77777777" w:rsidR="008A1C03" w:rsidRDefault="008A1C03" w:rsidP="002A54D2">
      <w:pPr>
        <w:pStyle w:val="Style"/>
        <w:numPr>
          <w:ilvl w:val="0"/>
          <w:numId w:val="1"/>
        </w:numPr>
        <w:tabs>
          <w:tab w:val="left" w:pos="816"/>
          <w:tab w:val="left" w:pos="7949"/>
        </w:tabs>
        <w:spacing w:line="244" w:lineRule="exact"/>
        <w:ind w:left="0" w:right="139"/>
        <w:rPr>
          <w:color w:val="000005"/>
          <w:sz w:val="22"/>
          <w:szCs w:val="22"/>
        </w:rPr>
      </w:pPr>
      <w:r>
        <w:rPr>
          <w:color w:val="0D0D13"/>
          <w:sz w:val="22"/>
          <w:szCs w:val="22"/>
        </w:rPr>
        <w:t>Work through the sentences, if the poem uses them</w:t>
      </w:r>
      <w:r w:rsidR="009209BC">
        <w:rPr>
          <w:color w:val="0D0D13"/>
          <w:sz w:val="22"/>
          <w:szCs w:val="22"/>
        </w:rPr>
        <w:t>,</w:t>
      </w:r>
      <w:r>
        <w:rPr>
          <w:color w:val="0D0D13"/>
          <w:sz w:val="22"/>
          <w:szCs w:val="22"/>
        </w:rPr>
        <w:t xml:space="preserve"> to get the subjects, verbs, objects, and other elements straight.</w:t>
      </w:r>
    </w:p>
    <w:p w14:paraId="4B519267" w14:textId="77777777" w:rsidR="008A1C03" w:rsidRPr="000E4ECE" w:rsidRDefault="008A1C03" w:rsidP="002A54D2">
      <w:pPr>
        <w:pStyle w:val="Style"/>
        <w:numPr>
          <w:ilvl w:val="0"/>
          <w:numId w:val="1"/>
        </w:numPr>
        <w:tabs>
          <w:tab w:val="left" w:pos="816"/>
          <w:tab w:val="left" w:pos="7949"/>
        </w:tabs>
        <w:spacing w:line="244" w:lineRule="exact"/>
        <w:ind w:left="0" w:right="139"/>
        <w:rPr>
          <w:color w:val="000005"/>
          <w:sz w:val="22"/>
          <w:szCs w:val="22"/>
        </w:rPr>
      </w:pPr>
      <w:r>
        <w:rPr>
          <w:color w:val="0D0D13"/>
          <w:sz w:val="22"/>
          <w:szCs w:val="22"/>
        </w:rPr>
        <w:t>Read the poem aloud at least once.  Because sounds and rhythms are crucial parts of poetry, it helps to hear poems, not just “say them in your mind.” Sometimes the sounds and rhythms bring out aspects you will not notice in silent reading.  And you’ll be enticed to slow down and may feel the words and rhythms, even the life in the poem, in your mouth.</w:t>
      </w:r>
    </w:p>
    <w:p w14:paraId="0C5F429D" w14:textId="318C6992" w:rsidR="000E4ECE" w:rsidRDefault="000E4ECE" w:rsidP="002A54D2">
      <w:pPr>
        <w:pStyle w:val="Style"/>
        <w:tabs>
          <w:tab w:val="left" w:pos="816"/>
          <w:tab w:val="left" w:pos="7949"/>
        </w:tabs>
        <w:spacing w:line="244" w:lineRule="exact"/>
        <w:ind w:right="139"/>
        <w:rPr>
          <w:color w:val="000005"/>
          <w:sz w:val="22"/>
          <w:szCs w:val="22"/>
        </w:rPr>
      </w:pPr>
    </w:p>
    <w:p w14:paraId="5D04D4EB" w14:textId="0A9BB5BD" w:rsidR="000E4ECE" w:rsidRDefault="000E4ECE" w:rsidP="002A54D2">
      <w:pPr>
        <w:numPr>
          <w:ilvl w:val="0"/>
          <w:numId w:val="2"/>
        </w:numPr>
        <w:spacing w:after="0" w:line="240" w:lineRule="auto"/>
        <w:ind w:left="0"/>
        <w:rPr>
          <w:b/>
        </w:rPr>
      </w:pPr>
      <w:r w:rsidRPr="00641D2A">
        <w:rPr>
          <w:b/>
        </w:rPr>
        <w:t>Poems for first-quarter poetry res</w:t>
      </w:r>
      <w:r w:rsidR="00AE1918">
        <w:rPr>
          <w:b/>
        </w:rPr>
        <w:t>ponses</w:t>
      </w:r>
      <w:r w:rsidRPr="00641D2A">
        <w:rPr>
          <w:b/>
        </w:rPr>
        <w:t>:</w:t>
      </w:r>
    </w:p>
    <w:p w14:paraId="70FD9E2C" w14:textId="77777777" w:rsidR="00AE1918" w:rsidRDefault="00AE1918" w:rsidP="002A54D2">
      <w:pPr>
        <w:spacing w:after="0" w:line="240" w:lineRule="auto"/>
        <w:sectPr w:rsidR="00AE1918" w:rsidSect="008A1C03">
          <w:pgSz w:w="12240" w:h="15840"/>
          <w:pgMar w:top="1152" w:right="1080" w:bottom="1152" w:left="1080" w:header="720" w:footer="720" w:gutter="0"/>
          <w:cols w:space="720"/>
          <w:docGrid w:linePitch="360"/>
        </w:sectPr>
      </w:pPr>
    </w:p>
    <w:p w14:paraId="08E6B626" w14:textId="284D53EF" w:rsidR="00AE1918" w:rsidRDefault="00AE1918" w:rsidP="002A54D2">
      <w:pPr>
        <w:spacing w:after="0" w:line="240" w:lineRule="auto"/>
      </w:pPr>
      <w:r>
        <w:lastRenderedPageBreak/>
        <w:t xml:space="preserve">• </w:t>
      </w:r>
      <w:hyperlink r:id="rId5" w:history="1">
        <w:r w:rsidRPr="00AE1918">
          <w:rPr>
            <w:rStyle w:val="Hyperlink"/>
          </w:rPr>
          <w:t>“Ask Me,” William Stafford</w:t>
        </w:r>
      </w:hyperlink>
    </w:p>
    <w:p w14:paraId="64793D9D" w14:textId="06CE142B" w:rsidR="000E4ECE" w:rsidRDefault="00AE1918" w:rsidP="002A54D2">
      <w:pPr>
        <w:spacing w:after="0" w:line="240" w:lineRule="auto"/>
      </w:pPr>
      <w:r>
        <w:t xml:space="preserve">• </w:t>
      </w:r>
      <w:hyperlink r:id="rId6" w:history="1">
        <w:r w:rsidRPr="00AE1918">
          <w:rPr>
            <w:rStyle w:val="Hyperlink"/>
          </w:rPr>
          <w:t>“Embrace,” Billy Collins</w:t>
        </w:r>
      </w:hyperlink>
    </w:p>
    <w:p w14:paraId="0990851B" w14:textId="0B0732CD" w:rsidR="00AE1918" w:rsidRDefault="00AE1918" w:rsidP="002A54D2">
      <w:pPr>
        <w:spacing w:after="0" w:line="240" w:lineRule="auto"/>
      </w:pPr>
      <w:r>
        <w:t xml:space="preserve">• </w:t>
      </w:r>
      <w:hyperlink r:id="rId7" w:history="1">
        <w:r w:rsidRPr="00AE1918">
          <w:rPr>
            <w:rStyle w:val="Hyperlink"/>
          </w:rPr>
          <w:t>“Hawk Roosting,” Ted Hughes</w:t>
        </w:r>
      </w:hyperlink>
    </w:p>
    <w:p w14:paraId="1A3D9B8F" w14:textId="66620666" w:rsidR="000E4ECE" w:rsidRDefault="00AE1918" w:rsidP="002A54D2">
      <w:pPr>
        <w:spacing w:after="0" w:line="240" w:lineRule="auto"/>
      </w:pPr>
      <w:r>
        <w:t xml:space="preserve">• </w:t>
      </w:r>
      <w:hyperlink r:id="rId8" w:history="1">
        <w:r w:rsidRPr="00AE1918">
          <w:rPr>
            <w:rStyle w:val="Hyperlink"/>
          </w:rPr>
          <w:t>“Richard Cory,”Edwin Arlington Robinson</w:t>
        </w:r>
      </w:hyperlink>
      <w:r>
        <w:t xml:space="preserve"> </w:t>
      </w:r>
    </w:p>
    <w:p w14:paraId="45F9CBF2" w14:textId="7203FD76" w:rsidR="000E4ECE" w:rsidRDefault="00AE1918" w:rsidP="002A54D2">
      <w:pPr>
        <w:spacing w:after="0" w:line="240" w:lineRule="auto"/>
      </w:pPr>
      <w:r>
        <w:t xml:space="preserve">• </w:t>
      </w:r>
      <w:hyperlink r:id="rId9" w:history="1">
        <w:r w:rsidRPr="00AE1918">
          <w:rPr>
            <w:rStyle w:val="Hyperlink"/>
          </w:rPr>
          <w:t>“Funeral Blues,” W.H. Auden</w:t>
        </w:r>
      </w:hyperlink>
    </w:p>
    <w:p w14:paraId="5A2C3E02" w14:textId="11F5E451" w:rsidR="00AE1918" w:rsidRDefault="000E4ECE" w:rsidP="002A54D2">
      <w:pPr>
        <w:spacing w:after="0" w:line="240" w:lineRule="auto"/>
      </w:pPr>
      <w:r>
        <w:t xml:space="preserve">• </w:t>
      </w:r>
      <w:hyperlink r:id="rId10" w:history="1">
        <w:r w:rsidRPr="00AE1918">
          <w:rPr>
            <w:rStyle w:val="Hyperlink"/>
          </w:rPr>
          <w:t xml:space="preserve">“I Stop Writing the </w:t>
        </w:r>
        <w:r w:rsidR="00AE1918" w:rsidRPr="00AE1918">
          <w:rPr>
            <w:rStyle w:val="Hyperlink"/>
          </w:rPr>
          <w:t>Poem,” Tess Gallagher</w:t>
        </w:r>
      </w:hyperlink>
    </w:p>
    <w:p w14:paraId="1B11DCD5" w14:textId="13867F5A" w:rsidR="000E4ECE" w:rsidRDefault="000E4ECE" w:rsidP="002A54D2">
      <w:pPr>
        <w:spacing w:after="0" w:line="240" w:lineRule="auto"/>
      </w:pPr>
      <w:r>
        <w:t xml:space="preserve">• </w:t>
      </w:r>
      <w:hyperlink r:id="rId11" w:history="1">
        <w:r w:rsidRPr="00AE1918">
          <w:rPr>
            <w:rStyle w:val="Hyperlink"/>
          </w:rPr>
          <w:t xml:space="preserve">“Dessert Places,” </w:t>
        </w:r>
        <w:r w:rsidR="00AE1918" w:rsidRPr="00AE1918">
          <w:rPr>
            <w:rStyle w:val="Hyperlink"/>
          </w:rPr>
          <w:t>Robert Frost</w:t>
        </w:r>
      </w:hyperlink>
    </w:p>
    <w:p w14:paraId="4686189B" w14:textId="0EF167E3" w:rsidR="00AE1918" w:rsidRDefault="00AE1918" w:rsidP="002A54D2">
      <w:pPr>
        <w:spacing w:after="0" w:line="240" w:lineRule="auto"/>
      </w:pPr>
      <w:r>
        <w:t xml:space="preserve">• </w:t>
      </w:r>
      <w:hyperlink r:id="rId12" w:history="1">
        <w:r w:rsidRPr="00AE1918">
          <w:rPr>
            <w:rStyle w:val="Hyperlink"/>
          </w:rPr>
          <w:t>“The Bean Eaters,” Gwendolyn Brooks</w:t>
        </w:r>
      </w:hyperlink>
    </w:p>
    <w:p w14:paraId="175189A9" w14:textId="6186F381" w:rsidR="000E4ECE" w:rsidRDefault="00AE1918" w:rsidP="002A54D2">
      <w:pPr>
        <w:spacing w:after="0" w:line="240" w:lineRule="auto"/>
      </w:pPr>
      <w:r>
        <w:lastRenderedPageBreak/>
        <w:t xml:space="preserve">• </w:t>
      </w:r>
      <w:hyperlink r:id="rId13" w:history="1">
        <w:r w:rsidRPr="00AE1918">
          <w:rPr>
            <w:rStyle w:val="Hyperlink"/>
          </w:rPr>
          <w:t>“We Real Cool,” Gwendolyn Brooks</w:t>
        </w:r>
      </w:hyperlink>
    </w:p>
    <w:p w14:paraId="7ABEBDE2" w14:textId="1F97194B" w:rsidR="00AE1918" w:rsidRDefault="00AE1918" w:rsidP="002A54D2">
      <w:pPr>
        <w:spacing w:after="0" w:line="240" w:lineRule="auto"/>
      </w:pPr>
      <w:r>
        <w:t xml:space="preserve">• </w:t>
      </w:r>
      <w:hyperlink r:id="rId14" w:history="1">
        <w:r w:rsidRPr="00AE1918">
          <w:rPr>
            <w:rStyle w:val="Hyperlink"/>
          </w:rPr>
          <w:t>“Fire and Ice,” Robert Frost</w:t>
        </w:r>
      </w:hyperlink>
    </w:p>
    <w:p w14:paraId="2E1AC74D" w14:textId="67486CDE" w:rsidR="000E4ECE" w:rsidRDefault="00AE1918" w:rsidP="002A54D2">
      <w:pPr>
        <w:spacing w:after="0" w:line="240" w:lineRule="auto"/>
      </w:pPr>
      <w:r>
        <w:t xml:space="preserve">• </w:t>
      </w:r>
      <w:hyperlink r:id="rId15" w:history="1">
        <w:r w:rsidRPr="00AE1918">
          <w:rPr>
            <w:rStyle w:val="Hyperlink"/>
          </w:rPr>
          <w:t>“Resumé,” Dorothy Parker</w:t>
        </w:r>
      </w:hyperlink>
    </w:p>
    <w:p w14:paraId="356AAEB9" w14:textId="5DC810CC" w:rsidR="00AE1918" w:rsidRDefault="000E4ECE" w:rsidP="002A54D2">
      <w:pPr>
        <w:spacing w:after="0" w:line="240" w:lineRule="auto"/>
      </w:pPr>
      <w:r>
        <w:t xml:space="preserve">• </w:t>
      </w:r>
      <w:hyperlink r:id="rId16" w:history="1">
        <w:r w:rsidRPr="00AE1918">
          <w:rPr>
            <w:rStyle w:val="Hyperlink"/>
          </w:rPr>
          <w:t xml:space="preserve">“Love Calls Us to </w:t>
        </w:r>
        <w:r w:rsidR="00AE1918" w:rsidRPr="00AE1918">
          <w:rPr>
            <w:rStyle w:val="Hyperlink"/>
            <w:sz w:val="20"/>
            <w:szCs w:val="20"/>
          </w:rPr>
          <w:t>the Things of This World,” Richard Wilbur</w:t>
        </w:r>
      </w:hyperlink>
    </w:p>
    <w:p w14:paraId="5F9579E7" w14:textId="73D8FD8E" w:rsidR="00AE1918" w:rsidRDefault="000E4ECE" w:rsidP="002A54D2">
      <w:pPr>
        <w:spacing w:after="0" w:line="240" w:lineRule="auto"/>
      </w:pPr>
      <w:r>
        <w:t xml:space="preserve">• </w:t>
      </w:r>
      <w:hyperlink r:id="rId17" w:history="1">
        <w:r w:rsidRPr="00AE1918">
          <w:rPr>
            <w:rStyle w:val="Hyperlink"/>
          </w:rPr>
          <w:t xml:space="preserve">“When I Was </w:t>
        </w:r>
        <w:r w:rsidRPr="00AE1918">
          <w:rPr>
            <w:rStyle w:val="Hyperlink"/>
            <w:sz w:val="20"/>
            <w:szCs w:val="20"/>
          </w:rPr>
          <w:t>One-and-Twenty</w:t>
        </w:r>
        <w:r w:rsidR="00AE1918" w:rsidRPr="00AE1918">
          <w:rPr>
            <w:rStyle w:val="Hyperlink"/>
          </w:rPr>
          <w:t>,” A.E. Housman</w:t>
        </w:r>
      </w:hyperlink>
    </w:p>
    <w:p w14:paraId="2DD4886E" w14:textId="77777777" w:rsidR="00AE1918" w:rsidRDefault="00AE1918" w:rsidP="002A54D2">
      <w:pPr>
        <w:sectPr w:rsidR="00AE1918" w:rsidSect="00AE1918">
          <w:type w:val="continuous"/>
          <w:pgSz w:w="12240" w:h="15840"/>
          <w:pgMar w:top="1152" w:right="1080" w:bottom="1152" w:left="1080" w:header="720" w:footer="720" w:gutter="0"/>
          <w:cols w:num="2" w:space="720"/>
          <w:docGrid w:linePitch="360"/>
        </w:sectPr>
      </w:pPr>
      <w:bookmarkStart w:id="0" w:name="_GoBack"/>
      <w:bookmarkEnd w:id="0"/>
    </w:p>
    <w:p w14:paraId="4B482740" w14:textId="4CA9EC21" w:rsidR="000E4ECE" w:rsidRDefault="000E4ECE" w:rsidP="002A54D2"/>
    <w:p w14:paraId="6789EE6B" w14:textId="77777777" w:rsidR="000E4ECE" w:rsidRPr="008A1C03" w:rsidRDefault="000E4ECE" w:rsidP="002A54D2">
      <w:pPr>
        <w:pStyle w:val="Style"/>
        <w:tabs>
          <w:tab w:val="left" w:pos="816"/>
          <w:tab w:val="left" w:pos="7949"/>
        </w:tabs>
        <w:spacing w:line="244" w:lineRule="exact"/>
        <w:ind w:right="139"/>
        <w:rPr>
          <w:color w:val="000005"/>
          <w:sz w:val="22"/>
          <w:szCs w:val="22"/>
        </w:rPr>
      </w:pPr>
    </w:p>
    <w:sectPr w:rsidR="000E4ECE" w:rsidRPr="008A1C03" w:rsidSect="00AE1918">
      <w:type w:val="continuous"/>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92158"/>
    <w:multiLevelType w:val="hybridMultilevel"/>
    <w:tmpl w:val="E1ECD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956D24"/>
    <w:multiLevelType w:val="hybridMultilevel"/>
    <w:tmpl w:val="92F41056"/>
    <w:lvl w:ilvl="0" w:tplc="04090005">
      <w:start w:val="1"/>
      <w:numFmt w:val="bullet"/>
      <w:lvlText w:val=""/>
      <w:lvlJc w:val="left"/>
      <w:pPr>
        <w:tabs>
          <w:tab w:val="num" w:pos="1590"/>
        </w:tabs>
        <w:ind w:left="1590" w:hanging="360"/>
      </w:pPr>
      <w:rPr>
        <w:rFonts w:ascii="Wingdings" w:hAnsi="Wingdings" w:hint="default"/>
      </w:rPr>
    </w:lvl>
    <w:lvl w:ilvl="1" w:tplc="04090003">
      <w:start w:val="1"/>
      <w:numFmt w:val="bullet"/>
      <w:lvlText w:val="o"/>
      <w:lvlJc w:val="left"/>
      <w:pPr>
        <w:tabs>
          <w:tab w:val="num" w:pos="2310"/>
        </w:tabs>
        <w:ind w:left="2310" w:hanging="360"/>
      </w:pPr>
      <w:rPr>
        <w:rFonts w:ascii="Courier New" w:hAnsi="Courier New" w:cs="Times New Roman" w:hint="default"/>
      </w:rPr>
    </w:lvl>
    <w:lvl w:ilvl="2" w:tplc="04090005">
      <w:start w:val="1"/>
      <w:numFmt w:val="bullet"/>
      <w:lvlText w:val=""/>
      <w:lvlJc w:val="left"/>
      <w:pPr>
        <w:tabs>
          <w:tab w:val="num" w:pos="3030"/>
        </w:tabs>
        <w:ind w:left="3030" w:hanging="360"/>
      </w:pPr>
      <w:rPr>
        <w:rFonts w:ascii="Wingdings" w:hAnsi="Wingdings" w:hint="default"/>
      </w:rPr>
    </w:lvl>
    <w:lvl w:ilvl="3" w:tplc="04090001">
      <w:start w:val="1"/>
      <w:numFmt w:val="bullet"/>
      <w:lvlText w:val=""/>
      <w:lvlJc w:val="left"/>
      <w:pPr>
        <w:tabs>
          <w:tab w:val="num" w:pos="3750"/>
        </w:tabs>
        <w:ind w:left="3750" w:hanging="360"/>
      </w:pPr>
      <w:rPr>
        <w:rFonts w:ascii="Symbol" w:hAnsi="Symbol" w:hint="default"/>
      </w:rPr>
    </w:lvl>
    <w:lvl w:ilvl="4" w:tplc="04090003">
      <w:start w:val="1"/>
      <w:numFmt w:val="bullet"/>
      <w:lvlText w:val="o"/>
      <w:lvlJc w:val="left"/>
      <w:pPr>
        <w:tabs>
          <w:tab w:val="num" w:pos="4470"/>
        </w:tabs>
        <w:ind w:left="4470" w:hanging="360"/>
      </w:pPr>
      <w:rPr>
        <w:rFonts w:ascii="Courier New" w:hAnsi="Courier New" w:cs="Times New Roman" w:hint="default"/>
      </w:rPr>
    </w:lvl>
    <w:lvl w:ilvl="5" w:tplc="04090005">
      <w:start w:val="1"/>
      <w:numFmt w:val="bullet"/>
      <w:lvlText w:val=""/>
      <w:lvlJc w:val="left"/>
      <w:pPr>
        <w:tabs>
          <w:tab w:val="num" w:pos="5190"/>
        </w:tabs>
        <w:ind w:left="5190" w:hanging="360"/>
      </w:pPr>
      <w:rPr>
        <w:rFonts w:ascii="Wingdings" w:hAnsi="Wingdings" w:hint="default"/>
      </w:rPr>
    </w:lvl>
    <w:lvl w:ilvl="6" w:tplc="04090001">
      <w:start w:val="1"/>
      <w:numFmt w:val="bullet"/>
      <w:lvlText w:val=""/>
      <w:lvlJc w:val="left"/>
      <w:pPr>
        <w:tabs>
          <w:tab w:val="num" w:pos="5910"/>
        </w:tabs>
        <w:ind w:left="5910" w:hanging="360"/>
      </w:pPr>
      <w:rPr>
        <w:rFonts w:ascii="Symbol" w:hAnsi="Symbol" w:hint="default"/>
      </w:rPr>
    </w:lvl>
    <w:lvl w:ilvl="7" w:tplc="04090003">
      <w:start w:val="1"/>
      <w:numFmt w:val="bullet"/>
      <w:lvlText w:val="o"/>
      <w:lvlJc w:val="left"/>
      <w:pPr>
        <w:tabs>
          <w:tab w:val="num" w:pos="6630"/>
        </w:tabs>
        <w:ind w:left="6630" w:hanging="360"/>
      </w:pPr>
      <w:rPr>
        <w:rFonts w:ascii="Courier New" w:hAnsi="Courier New" w:cs="Times New Roman" w:hint="default"/>
      </w:rPr>
    </w:lvl>
    <w:lvl w:ilvl="8" w:tplc="04090005">
      <w:start w:val="1"/>
      <w:numFmt w:val="bullet"/>
      <w:lvlText w:val=""/>
      <w:lvlJc w:val="left"/>
      <w:pPr>
        <w:tabs>
          <w:tab w:val="num" w:pos="7350"/>
        </w:tabs>
        <w:ind w:left="73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03"/>
    <w:rsid w:val="000E4ECE"/>
    <w:rsid w:val="0012629B"/>
    <w:rsid w:val="002A54D2"/>
    <w:rsid w:val="00456D22"/>
    <w:rsid w:val="008A1C03"/>
    <w:rsid w:val="009209BC"/>
    <w:rsid w:val="00AE1918"/>
    <w:rsid w:val="00E25816"/>
    <w:rsid w:val="00F2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9257"/>
  <w15:docId w15:val="{95612E0F-D24C-405F-838E-04CA92F2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8A1C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1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5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emhunter.com/poem/richard-cory/" TargetMode="External"/><Relationship Id="rId13" Type="http://schemas.openxmlformats.org/officeDocument/2006/relationships/hyperlink" Target="http://www.poets.org/poetsorg/poem/bean-eat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lpoetry.com/Hawk-Roosting" TargetMode="External"/><Relationship Id="rId12" Type="http://schemas.openxmlformats.org/officeDocument/2006/relationships/hyperlink" Target="http://www.poets.org/poetsorg/poem/bean-eaters" TargetMode="External"/><Relationship Id="rId17" Type="http://schemas.openxmlformats.org/officeDocument/2006/relationships/hyperlink" Target="http://www.poetryfoundation.org/poem/237110" TargetMode="External"/><Relationship Id="rId2" Type="http://schemas.openxmlformats.org/officeDocument/2006/relationships/styles" Target="styles.xml"/><Relationship Id="rId16" Type="http://schemas.openxmlformats.org/officeDocument/2006/relationships/hyperlink" Target="http://www.poetryfoundation.org/poem/171793" TargetMode="External"/><Relationship Id="rId1" Type="http://schemas.openxmlformats.org/officeDocument/2006/relationships/numbering" Target="numbering.xml"/><Relationship Id="rId6" Type="http://schemas.openxmlformats.org/officeDocument/2006/relationships/hyperlink" Target="http://www.poemhunter.com/poem/embrace-16/" TargetMode="External"/><Relationship Id="rId11" Type="http://schemas.openxmlformats.org/officeDocument/2006/relationships/hyperlink" Target="http://www.poemhunter.com/poem/desert-places/" TargetMode="External"/><Relationship Id="rId5" Type="http://schemas.openxmlformats.org/officeDocument/2006/relationships/hyperlink" Target="http://www.poemhunter.com/best-poems/william-stafford/ask-me/" TargetMode="External"/><Relationship Id="rId15" Type="http://schemas.openxmlformats.org/officeDocument/2006/relationships/hyperlink" Target="http://www.poetryfoundation.org/poem/174101" TargetMode="External"/><Relationship Id="rId10" Type="http://schemas.openxmlformats.org/officeDocument/2006/relationships/hyperlink" Target="http://writersalmanac.publicradio.org/index.php?date=2001/09/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llpoetry.com/Funeral-Blues" TargetMode="External"/><Relationship Id="rId14" Type="http://schemas.openxmlformats.org/officeDocument/2006/relationships/hyperlink" Target="http://www.poemhunter.com/poem/fire-and-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Meghan Shields</cp:lastModifiedBy>
  <cp:revision>3</cp:revision>
  <dcterms:created xsi:type="dcterms:W3CDTF">2015-09-21T14:10:00Z</dcterms:created>
  <dcterms:modified xsi:type="dcterms:W3CDTF">2015-09-21T23:59:00Z</dcterms:modified>
</cp:coreProperties>
</file>